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w:p>
      <w:pPr>
        <w:pStyle w:val="Normal"/>
        <w:spacing w:after="0"/>
        <w:jc w:val="center"/>
      </w:pPr>
      <w:r>
        <w:rPr/>
        <w:t/>
      </w:r>
      <w:r>
        <w:rPr/>
        <w:t xml:space="preserve">Dep vars</w:t>
      </w:r>
    </w:p>
    <w:tbl>
      <w:tblPr>
        <w:tblStyle w:val="TableGrid-BR1"/>
        <w:jc w:val="center"/>
        <w:tblBorders>
          <w:top w:val="single" w:color="000000" w:shadow="false"/>
          <w:left w:val="nil" w:color="000000" w:shadow="false"/>
          <w:bottom w:val="single" w:color="000000" w:shadow="false"/>
          <w:right w:val="nil" w:color="000000" w:shadow="false"/>
          <w:insideH w:val="nil" w:color="000000" w:shadow="false"/>
          <w:insideV w:val="nil" w:color="000000" w:shadow="false"/>
        </w:tblBorders>
        <w:tblLayout w:type="autofit"/>
      </w:tblPr>
      <w:tblGrid>
        <w:gridCol w:w="1504"/>
        <w:gridCol w:w="1504"/>
        <w:gridCol w:w="1504"/>
        <w:gridCol w:w="1504"/>
        <w:gridCol w:w="1504"/>
        <w:gridCol w:w="1504"/>
      </w:tblGrid>
      <w:tr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VarName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Obs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Mean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SD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Min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Max</w:t>
            </w:r>
          </w:p>
        </w:tc>
      </w:tr>
      <w:tr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lnpop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1862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4.854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1.120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1.194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8.173</w:t>
            </w:r>
          </w:p>
        </w:tc>
      </w:tr>
    </w:tbl>
    <w:p>
      <w:pPr>
        <w:pStyle w:val="Normal"/>
      </w:pPr>
      <w:r>
        <w:rPr/>
        <w:t/>
      </w:r>
    </w:p>
    <w:p>
      <w:pPr>
        <w:pStyle w:val="Normal"/>
        <w:sectPr>
          <w:type w:val="continuous"/>
          <w:pgSz w:w="11907" w:h="16839" w:code="9"/>
          <w:pgMar w:top="1440" w:right="1440" w:bottom="1440" w:left="1440"/>
          <w:pgNumType w:fmt="decimal"/>
        </w:sectPr>
      </w:pPr>
    </w:p>
    <w:p>
      <w:pPr>
        <w:pStyle w:val="Normal"/>
        <w:spacing w:after="0"/>
        <w:jc w:val="center"/>
      </w:pPr>
      <w:r>
        <w:rPr/>
        <w:t/>
      </w:r>
      <w:r>
        <w:rPr/>
        <w:t xml:space="preserve">Dep vars</w:t>
      </w:r>
    </w:p>
    <w:tbl>
      <w:tblPr>
        <w:tblStyle w:val="TableGrid-BR1"/>
        <w:jc w:val="center"/>
        <w:tblBorders>
          <w:top w:val="single" w:color="000000" w:shadow="false"/>
          <w:left w:val="nil" w:color="000000" w:shadow="false"/>
          <w:bottom w:val="single" w:color="000000" w:shadow="false"/>
          <w:right w:val="nil" w:color="000000" w:shadow="false"/>
          <w:insideH w:val="nil" w:color="000000" w:shadow="false"/>
          <w:insideV w:val="nil" w:color="000000" w:shadow="false"/>
        </w:tblBorders>
        <w:tblLayout w:type="autofit"/>
      </w:tblPr>
      <w:tblGrid>
        <w:gridCol w:w="1504"/>
        <w:gridCol w:w="1504"/>
        <w:gridCol w:w="1504"/>
        <w:gridCol w:w="1504"/>
        <w:gridCol w:w="1504"/>
        <w:gridCol w:w="1504"/>
      </w:tblGrid>
      <w:tr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VarName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Obs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Mean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SD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Min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Max</w:t>
            </w:r>
          </w:p>
        </w:tc>
      </w:tr>
      <w:tr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Lavgoutput_1982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191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6.332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0.556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5.174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8.597</w:t>
            </w:r>
          </w:p>
        </w:tc>
      </w:tr>
      <w:tr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shr_mid_1982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191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0.163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0.044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0.055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0.283</w:t>
            </w:r>
          </w:p>
        </w:tc>
      </w:tr>
      <w:tr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shr_literate_1982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191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0.652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0.109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0.352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0.843</w:t>
            </w:r>
          </w:p>
        </w:tc>
      </w:tr>
      <w:tr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Ls2000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191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1.988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0.112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1.625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2.234</w:t>
            </w:r>
          </w:p>
        </w:tc>
      </w:tr>
      <w:tr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Lgdppc2010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185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9.846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0.620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8.421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11.927</w:t>
            </w:r>
          </w:p>
        </w:tc>
      </w:tr>
      <w:tr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Lrevpc2010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185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-2.414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0.801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-4.166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0.212</w:t>
            </w:r>
          </w:p>
        </w:tc>
      </w:tr>
    </w:tbl>
    <w:p>
      <w:pPr>
        <w:pStyle w:val="Normal"/>
      </w:pPr>
      <w:r>
        <w:rPr/>
        <w:t/>
      </w:r>
    </w:p>
    <w:p>
      <w:pPr>
        <w:pStyle w:val="Normal-BR1"/>
        <w:sectPr>
          <w:type w:val="continuous"/>
          <w:pgSz w:w="11907" w:h="16839" w:code="9"/>
          <w:pgMar w:top="1440" w:right="1440" w:bottom="1440" w:left="1440"/>
          <w:pgNumType w:fmt="decimal"/>
        </w:sectPr>
      </w:pPr>
    </w:p>
    <w:p>
      <w:pPr>
        <w:pStyle w:val="Normal"/>
        <w:spacing w:after="0"/>
        <w:jc w:val="center"/>
      </w:pPr>
      <w:r>
        <w:rPr/>
        <w:t/>
      </w:r>
      <w:r>
        <w:rPr/>
        <w:t xml:space="preserve">Key indep vars</w:t>
      </w:r>
    </w:p>
    <w:tbl>
      <w:tblPr>
        <w:tblStyle w:val="TableGrid-BR1"/>
        <w:jc w:val="center"/>
        <w:tblBorders>
          <w:top w:val="single" w:color="000000" w:shadow="false"/>
          <w:left w:val="nil" w:color="000000" w:shadow="false"/>
          <w:bottom w:val="single" w:color="000000" w:shadow="false"/>
          <w:right w:val="nil" w:color="000000" w:shadow="false"/>
          <w:insideH w:val="nil" w:color="000000" w:shadow="false"/>
          <w:insideV w:val="nil" w:color="000000" w:shadow="false"/>
        </w:tblBorders>
        <w:tblLayout w:type="autofit"/>
      </w:tblPr>
      <w:tblGrid>
        <w:gridCol w:w="1504"/>
        <w:gridCol w:w="1504"/>
        <w:gridCol w:w="1504"/>
        <w:gridCol w:w="1504"/>
        <w:gridCol w:w="1504"/>
        <w:gridCol w:w="1504"/>
      </w:tblGrid>
      <w:tr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VarName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Obs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Mean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SD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Min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Max</w:t>
            </w:r>
          </w:p>
        </w:tc>
      </w:tr>
      <w:tr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regimeestablishment_p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266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0.207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0.406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0.000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1.000</w:t>
            </w:r>
          </w:p>
        </w:tc>
      </w:tr>
      <w:tr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tpnrgmlnnof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266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0.190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0.349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0.000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1.322</w:t>
            </w:r>
          </w:p>
        </w:tc>
      </w:tr>
      <w:tr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tpnrgmlndof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266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0.521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1.274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0.000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5.800</w:t>
            </w:r>
          </w:p>
        </w:tc>
      </w:tr>
      <w:tr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tpajh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266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0.139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0.347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0.000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1.000</w:t>
            </w:r>
          </w:p>
        </w:tc>
      </w:tr>
      <w:tr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tpzj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266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0.068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0.252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0.000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1.000</w:t>
            </w:r>
          </w:p>
        </w:tc>
      </w:tr>
    </w:tbl>
    <w:p>
      <w:pPr>
        <w:pStyle w:val="Normal"/>
      </w:pPr>
      <w:r>
        <w:rPr/>
        <w:t/>
      </w:r>
    </w:p>
    <w:p>
      <w:pPr>
        <w:pStyle w:val="Normal2-BR1"/>
        <w:sectPr>
          <w:type w:val="continuous"/>
          <w:pgSz w:w="11907" w:h="16839" w:code="9"/>
          <w:pgMar w:top="1440" w:right="1440" w:bottom="1440" w:left="1440"/>
          <w:pgNumType w:fmt="decimal"/>
        </w:sectPr>
      </w:pPr>
    </w:p>
    <w:p>
      <w:pPr>
        <w:pStyle w:val="Normal"/>
        <w:spacing w:after="0"/>
        <w:jc w:val="center"/>
      </w:pPr>
      <w:r>
        <w:rPr/>
        <w:t/>
      </w:r>
      <w:r>
        <w:rPr/>
        <w:t xml:space="preserve">Control vars</w:t>
      </w:r>
    </w:p>
    <w:tbl>
      <w:tblPr>
        <w:tblStyle w:val="TableGrid-BR1"/>
        <w:jc w:val="center"/>
        <w:tblBorders>
          <w:top w:val="single" w:color="000000" w:shadow="false"/>
          <w:left w:val="nil" w:color="000000" w:shadow="false"/>
          <w:bottom w:val="single" w:color="000000" w:shadow="false"/>
          <w:right w:val="nil" w:color="000000" w:shadow="false"/>
          <w:insideH w:val="nil" w:color="000000" w:shadow="false"/>
          <w:insideV w:val="nil" w:color="000000" w:shadow="false"/>
        </w:tblBorders>
        <w:tblLayout w:type="autofit"/>
      </w:tblPr>
      <w:tblGrid>
        <w:gridCol w:w="1504"/>
        <w:gridCol w:w="1504"/>
        <w:gridCol w:w="1504"/>
        <w:gridCol w:w="1504"/>
        <w:gridCol w:w="1504"/>
        <w:gridCol w:w="1504"/>
      </w:tblGrid>
      <w:tr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VarName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Obs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Mean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SD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Min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Max</w:t>
            </w:r>
          </w:p>
        </w:tc>
      </w:tr>
      <w:tr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disdj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266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12.484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1.255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5.066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14.038</w:t>
            </w:r>
          </w:p>
        </w:tc>
      </w:tr>
      <w:tr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discst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266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12.710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1.152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7.572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14.448</w:t>
            </w:r>
          </w:p>
        </w:tc>
      </w:tr>
      <w:tr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disyh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266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13.027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1.297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5.582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14.552</w:t>
            </w:r>
          </w:p>
        </w:tc>
      </w:tr>
      <w:tr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taxpermu1820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266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0.080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0.076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0.002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0.664</w:t>
            </w:r>
          </w:p>
        </w:tc>
      </w:tr>
      <w:tr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numjs_9320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266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10.508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17.319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0.000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148.000</w:t>
            </w:r>
          </w:p>
        </w:tc>
      </w:tr>
      <w:tr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pmil_numjs_9320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266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8.219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9.851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0.000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74.484</w:t>
            </w:r>
          </w:p>
        </w:tc>
      </w:tr>
      <w:tr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numnbprov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266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1.083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0.825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0.000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3.000</w:t>
            </w:r>
          </w:p>
        </w:tc>
      </w:tr>
      <w:tr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teapref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266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0.500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0.501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0.000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1.000</w:t>
            </w:r>
          </w:p>
        </w:tc>
      </w:tr>
      <w:tr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silk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266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0.083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0.276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0.000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1.000</w:t>
            </w:r>
          </w:p>
        </w:tc>
      </w:tr>
      <w:tr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prefpd_c1820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266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0.658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0.475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0.000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1.000</w:t>
            </w:r>
          </w:p>
        </w:tc>
      </w:tr>
      <w:tr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prefpd_f1820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266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0.917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0.276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0.000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1.000</w:t>
            </w:r>
          </w:p>
        </w:tc>
      </w:tr>
      <w:tr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prefpd_p1820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266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0.380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0.486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0.000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1.000</w:t>
            </w:r>
          </w:p>
        </w:tc>
      </w:tr>
      <w:tr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prefpd_n1820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266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0.805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0.397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0.000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1.000</w:t>
            </w:r>
          </w:p>
        </w:tc>
      </w:tr>
    </w:tbl>
    <w:p>
      <w:pPr>
        <w:pStyle w:val="Normal"/>
      </w:pPr>
      <w:r>
        <w:rPr/>
        <w:t/>
      </w:r>
    </w:p>
    <w:p>
      <w:pPr>
        <w:pStyle w:val="Normal3-BR1"/>
        <w:sectPr>
          <w:type w:val="continuous"/>
          <w:pgSz w:w="11907" w:h="16839" w:code="9"/>
          <w:pgMar w:top="1440" w:right="1440" w:bottom="1440" w:left="1440"/>
          <w:pgNumType w:fmt="decimal"/>
        </w:sectPr>
      </w:pPr>
    </w:p>
    <w:p>
      <w:pPr>
        <w:pStyle w:val="Normal"/>
        <w:spacing w:after="0"/>
        <w:jc w:val="center"/>
      </w:pPr>
      <w:r>
        <w:rPr/>
        <w:t/>
      </w:r>
      <w:r>
        <w:rPr/>
        <w:t xml:space="preserve">Control vars</w:t>
      </w:r>
    </w:p>
    <w:tbl>
      <w:tblPr>
        <w:tblStyle w:val="TableGrid-BR1"/>
        <w:jc w:val="center"/>
        <w:tblBorders>
          <w:top w:val="single" w:color="000000" w:shadow="false"/>
          <w:left w:val="nil" w:color="000000" w:shadow="false"/>
          <w:bottom w:val="single" w:color="000000" w:shadow="false"/>
          <w:right w:val="nil" w:color="000000" w:shadow="false"/>
          <w:insideH w:val="nil" w:color="000000" w:shadow="false"/>
          <w:insideV w:val="nil" w:color="000000" w:shadow="false"/>
        </w:tblBorders>
        <w:tblLayout w:type="autofit"/>
      </w:tblPr>
      <w:tblGrid>
        <w:gridCol w:w="1504"/>
        <w:gridCol w:w="1504"/>
        <w:gridCol w:w="1504"/>
        <w:gridCol w:w="1504"/>
        <w:gridCol w:w="1504"/>
        <w:gridCol w:w="1504"/>
      </w:tblGrid>
      <w:tr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VarName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Obs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Mean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SD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Min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Max</w:t>
            </w:r>
          </w:p>
        </w:tc>
      </w:tr>
      <w:tr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doftreatyport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1862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5.214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17.729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0.000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106.000</w:t>
            </w:r>
          </w:p>
        </w:tc>
      </w:tr>
      <w:tr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dofc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1862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1.425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9.767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0.000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99.000</w:t>
            </w:r>
          </w:p>
        </w:tc>
      </w:tr>
      <w:tr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doflt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1862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0.367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3.887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0.000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58.000</w:t>
            </w:r>
          </w:p>
        </w:tc>
      </w:tr>
      <w:tr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warfreq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1862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2.352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2.940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0.000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17.000</w:t>
            </w:r>
          </w:p>
        </w:tc>
      </w:tr>
      <w:tr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jinshi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1862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9.515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23.135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0.000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302.000</w:t>
            </w:r>
          </w:p>
        </w:tc>
      </w:tr>
    </w:tbl>
    <w:p>
      <w:pPr>
        <w:pStyle w:val="Normal"/>
      </w:pPr>
      <w:r>
        <w:rPr/>
        <w:t/>
      </w:r>
    </w:p>
    <w:p>
      <w:pPr>
        <w:pStyle w:val="Normal4-BR1"/>
        <w:sectPr>
          <w:type w:val="continuous"/>
          <w:pgSz w:w="11907" w:h="16839" w:code="9"/>
          <w:pgMar w:top="1440" w:right="1440" w:bottom="1440" w:left="1440"/>
          <w:pgNumType w:fmt="decimal"/>
        </w:sectPr>
      </w:pPr>
    </w:p>
    <w:p>
      <w:pPr>
        <w:pStyle w:val="Normal"/>
        <w:spacing w:after="0"/>
        <w:jc w:val="center"/>
      </w:pPr>
      <w:r>
        <w:rPr/>
        <w:t/>
      </w:r>
      <w:r>
        <w:rPr/>
        <w:t xml:space="preserve">IV</w:t>
      </w:r>
    </w:p>
    <w:tbl>
      <w:tblPr>
        <w:tblStyle w:val="TableGrid-BR1"/>
        <w:jc w:val="center"/>
        <w:tblBorders>
          <w:top w:val="single" w:color="000000" w:shadow="false"/>
          <w:left w:val="nil" w:color="000000" w:shadow="false"/>
          <w:bottom w:val="single" w:color="000000" w:shadow="false"/>
          <w:right w:val="nil" w:color="000000" w:shadow="false"/>
          <w:insideH w:val="nil" w:color="000000" w:shadow="false"/>
          <w:insideV w:val="nil" w:color="000000" w:shadow="false"/>
        </w:tblBorders>
        <w:tblLayout w:type="autofit"/>
      </w:tblPr>
      <w:tblGrid>
        <w:gridCol w:w="1504"/>
        <w:gridCol w:w="1504"/>
        <w:gridCol w:w="1504"/>
        <w:gridCol w:w="1504"/>
        <w:gridCol w:w="1504"/>
        <w:gridCol w:w="1504"/>
      </w:tblGrid>
      <w:tr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VarName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Obs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Mean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SD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Min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Max</w:t>
            </w:r>
          </w:p>
        </w:tc>
      </w:tr>
      <w:tr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longtitude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266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111.596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5.746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95.789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121.543</w:t>
            </w:r>
          </w:p>
        </w:tc>
      </w:tr>
    </w:tbl>
    <w:p>
      <w:pPr>
        <w:pStyle w:val="Normal"/>
      </w:pPr>
      <w:r>
        <w:rPr/>
        <w:t/>
      </w:r>
    </w:p>
    <w:p>
      <w:pPr>
        <w:pStyle w:val="Normal5-BR1"/>
        <w:sectPr>
          <w:type w:val="continuous"/>
          <w:pgSz w:w="11907" w:h="16839" w:code="9"/>
          <w:pgMar w:top="1440" w:right="1440" w:bottom="1440" w:left="1440"/>
          <w:pgNumType w:fmt="decimal"/>
        </w:sectPr>
      </w:pPr>
    </w:p>
    <w:p>
      <w:pPr>
        <w:pStyle w:val="Normal"/>
        <w:spacing w:after="0"/>
        <w:jc w:val="center"/>
      </w:pPr>
      <w:r>
        <w:rPr/>
        <w:t/>
      </w:r>
      <w:r>
        <w:rPr/>
        <w:t xml:space="preserve">Modern data</w:t>
      </w:r>
    </w:p>
    <w:tbl>
      <w:tblPr>
        <w:tblStyle w:val="TableGrid-BR1"/>
        <w:jc w:val="center"/>
        <w:tblBorders>
          <w:top w:val="single" w:color="000000" w:shadow="false"/>
          <w:left w:val="nil" w:color="000000" w:shadow="false"/>
          <w:bottom w:val="single" w:color="000000" w:shadow="false"/>
          <w:right w:val="nil" w:color="000000" w:shadow="false"/>
          <w:insideH w:val="nil" w:color="000000" w:shadow="false"/>
          <w:insideV w:val="nil" w:color="000000" w:shadow="false"/>
        </w:tblBorders>
        <w:tblLayout w:type="autofit"/>
      </w:tblPr>
      <w:tblGrid>
        <w:gridCol w:w="1504"/>
        <w:gridCol w:w="1504"/>
        <w:gridCol w:w="1504"/>
        <w:gridCol w:w="1504"/>
        <w:gridCol w:w="1504"/>
        <w:gridCol w:w="1504"/>
      </w:tblGrid>
      <w:tr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VarName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Obs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Mean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SD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Min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Max</w:t>
            </w:r>
          </w:p>
        </w:tc>
      </w:tr>
      <w:tr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Lchrt1776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191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0.961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0.951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0.000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3.584</w:t>
            </w:r>
          </w:p>
        </w:tc>
      </w:tr>
      <w:tr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Lchrt1820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191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1.150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1.063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0.000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4.317</w:t>
            </w:r>
          </w:p>
        </w:tc>
      </w:tr>
      <w:tr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Lchrt1851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191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1.337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1.168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0.000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4.997</w:t>
            </w:r>
          </w:p>
        </w:tc>
      </w:tr>
      <w:tr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Lchrt1880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191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1.578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1.348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0.000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5.242</w:t>
            </w:r>
          </w:p>
        </w:tc>
      </w:tr>
      <w:tr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Lchrt1910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191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1.734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1.416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0.000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5.434</w:t>
            </w:r>
          </w:p>
        </w:tc>
      </w:tr>
      <w:tr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Lchrt1953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191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1.760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1.417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0.000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5.707</w:t>
            </w:r>
          </w:p>
        </w:tc>
      </w:tr>
      <w:tr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Lchrtavg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191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1.701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1.391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0.000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5.403</w:t>
            </w:r>
          </w:p>
        </w:tc>
      </w:tr>
      <w:tr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Llikin1880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191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6.800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2.808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0.000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10.075</w:t>
            </w:r>
          </w:p>
        </w:tc>
      </w:tr>
      <w:tr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Llikin1910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191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7.714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1.299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6.424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10.193</w:t>
            </w:r>
          </w:p>
        </w:tc>
      </w:tr>
      <w:tr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Llikin1953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191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8.587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1.097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6.084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10.426</w:t>
            </w:r>
          </w:p>
        </w:tc>
      </w:tr>
    </w:tbl>
    <w:p>
      <w:pPr>
        <w:pStyle w:val="Normal"/>
      </w:pPr>
      <w:r>
        <w:rPr/>
        <w:t/>
      </w:r>
    </w:p>
    <w:p>
      <w:pPr>
        <w:pStyle w:val="Normal6-BR1"/>
        <w:sectPr>
          <w:type w:val="continuous"/>
          <w:pgSz w:w="11907" w:h="16839" w:code="9"/>
          <w:pgMar w:top="1440" w:right="1440" w:bottom="1440" w:left="1440"/>
          <w:pgNumType w:fmt="decimal"/>
        </w:sectPr>
      </w:pPr>
    </w:p>
    <w:p>
      <w:pPr>
        <w:pStyle w:val="Normal"/>
        <w:spacing w:after="0"/>
        <w:jc w:val="center"/>
      </w:pPr>
      <w:r>
        <w:rPr/>
        <w:t/>
      </w:r>
      <w:r>
        <w:rPr/>
        <w:t xml:space="preserve">Agr 1915</w:t>
      </w:r>
    </w:p>
    <w:tbl>
      <w:tblPr>
        <w:tblStyle w:val="TableGrid-BR1"/>
        <w:jc w:val="center"/>
        <w:tblBorders>
          <w:top w:val="single" w:color="000000" w:shadow="false"/>
          <w:left w:val="nil" w:color="000000" w:shadow="false"/>
          <w:bottom w:val="single" w:color="000000" w:shadow="false"/>
          <w:right w:val="nil" w:color="000000" w:shadow="false"/>
          <w:insideH w:val="nil" w:color="000000" w:shadow="false"/>
          <w:insideV w:val="nil" w:color="000000" w:shadow="false"/>
        </w:tblBorders>
        <w:tblLayout w:type="autofit"/>
      </w:tblPr>
      <w:tblGrid>
        <w:gridCol w:w="1504"/>
        <w:gridCol w:w="1504"/>
        <w:gridCol w:w="1504"/>
        <w:gridCol w:w="1504"/>
        <w:gridCol w:w="1504"/>
        <w:gridCol w:w="1504"/>
      </w:tblGrid>
      <w:tr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VarName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Obs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Mean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SD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Min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Max</w:t>
            </w:r>
          </w:p>
        </w:tc>
      </w:tr>
      <w:tr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pctwstlnd_1915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332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4.460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9.838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0.000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75.105</w:t>
            </w:r>
          </w:p>
        </w:tc>
      </w:tr>
      <w:tr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tprgm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332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0.741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0.439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0.000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1.000</w:t>
            </w:r>
          </w:p>
        </w:tc>
      </w:tr>
      <w:tr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tprgmajh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332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0.455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0.499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0.000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1.000</w:t>
            </w:r>
          </w:p>
        </w:tc>
      </w:tr>
      <w:tr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tprgmjz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332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0.286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0.453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0.000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1.000</w:t>
            </w:r>
          </w:p>
        </w:tc>
      </w:tr>
      <w:tr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lnlikinpkm_1880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332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9.155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0.977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0.000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10.075</w:t>
            </w:r>
          </w:p>
        </w:tc>
      </w:tr>
      <w:tr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stdlndisnj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332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-0.000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0.997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-13.190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1.176</w:t>
            </w:r>
          </w:p>
        </w:tc>
      </w:tr>
      <w:tr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imprtc1820_1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332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0.057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0.233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0.000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1.000</w:t>
            </w:r>
          </w:p>
        </w:tc>
      </w:tr>
      <w:tr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trade1915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332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0.386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0.487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0.000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1.000</w:t>
            </w:r>
          </w:p>
        </w:tc>
      </w:tr>
    </w:tbl>
    <w:p>
      <w:pPr>
        <w:pStyle w:val="Normal"/>
      </w:pPr>
      <w:r>
        <w:rPr/>
        <w:t/>
      </w:r>
    </w:p>
    <w:p>
      <w:pPr>
        <w:pStyle w:val="Normal7-BR1"/>
        <w:sectPr>
          <w:type w:val="continuous"/>
          <w:pgSz w:w="11907" w:h="16839" w:code="9"/>
          <w:pgMar w:top="1440" w:right="1440" w:bottom="1440" w:left="1440"/>
          <w:pgNumType w:fmt="decimal"/>
        </w:sectPr>
      </w:pPr>
    </w:p>
    <w:p>
      <w:pPr>
        <w:pStyle w:val="Normal"/>
        <w:spacing w:after="0"/>
        <w:jc w:val="center"/>
      </w:pPr>
      <w:r>
        <w:rPr/>
        <w:t/>
      </w:r>
      <w:r>
        <w:rPr/>
        <w:t xml:space="preserve">GLF</w:t>
      </w:r>
    </w:p>
    <w:tbl>
      <w:tblPr>
        <w:tblStyle w:val="TableGrid-BR1"/>
        <w:jc w:val="center"/>
        <w:tblBorders>
          <w:top w:val="single" w:color="000000" w:shadow="false"/>
          <w:left w:val="nil" w:color="000000" w:shadow="false"/>
          <w:bottom w:val="single" w:color="000000" w:shadow="false"/>
          <w:right w:val="nil" w:color="000000" w:shadow="false"/>
          <w:insideH w:val="nil" w:color="000000" w:shadow="false"/>
          <w:insideV w:val="nil" w:color="000000" w:shadow="false"/>
        </w:tblBorders>
        <w:tblLayout w:type="autofit"/>
      </w:tblPr>
      <w:tblGrid>
        <w:gridCol w:w="1504"/>
        <w:gridCol w:w="1504"/>
        <w:gridCol w:w="1504"/>
        <w:gridCol w:w="1504"/>
        <w:gridCol w:w="1504"/>
        <w:gridCol w:w="1504"/>
      </w:tblGrid>
      <w:tr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VarName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Obs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Mean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SD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Min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Max</w:t>
            </w:r>
          </w:p>
        </w:tc>
      </w:tr>
      <w:tr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ssize3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164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0.503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0.125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0.234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1.171</w:t>
            </w:r>
          </w:p>
        </w:tc>
      </w:tr>
      <w:tr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ssize2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164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0.150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0.031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0.071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0.226</w:t>
            </w:r>
          </w:p>
        </w:tc>
      </w:tr>
      <w:tr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ssize1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164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0.570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0.145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0.234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0.921</w:t>
            </w:r>
          </w:p>
        </w:tc>
      </w:tr>
    </w:tbl>
    <w:p>
      <w:pPr>
        <w:pStyle w:val="Normal"/>
      </w:pPr>
      <w:r>
        <w:rPr/>
        <w:t/>
      </w:r>
    </w:p>
    <w:p>
      <w:pPr>
        <w:pStyle w:val="Normal8-BR1"/>
        <w:sectPr>
          <w:type w:val="continuous"/>
          <w:pgSz w:w="11907" w:h="16839" w:code="9"/>
          <w:pgMar w:top="1440" w:right="1440" w:bottom="1440" w:left="1440"/>
          <w:pgNumType w:fmt="decimal"/>
        </w:sectPr>
      </w:pPr>
    </w:p>
    <w:p>
      <w:pPr>
        <w:pStyle w:val="Normal"/>
        <w:spacing w:after="0"/>
        <w:jc w:val="center"/>
      </w:pPr>
      <w:r>
        <w:rPr/>
        <w:t/>
      </w:r>
      <w:r>
        <w:rPr/>
        <w:t xml:space="preserve">GLF</w:t>
      </w:r>
    </w:p>
    <w:tbl>
      <w:tblPr>
        <w:tblStyle w:val="TableGrid-BR1"/>
        <w:jc w:val="center"/>
        <w:tblBorders>
          <w:top w:val="single" w:color="000000" w:shadow="false"/>
          <w:left w:val="nil" w:color="000000" w:shadow="false"/>
          <w:bottom w:val="single" w:color="000000" w:shadow="false"/>
          <w:right w:val="nil" w:color="000000" w:shadow="false"/>
          <w:insideH w:val="nil" w:color="000000" w:shadow="false"/>
          <w:insideV w:val="nil" w:color="000000" w:shadow="false"/>
        </w:tblBorders>
        <w:tblLayout w:type="autofit"/>
      </w:tblPr>
      <w:tblGrid>
        <w:gridCol w:w="1504"/>
        <w:gridCol w:w="1504"/>
        <w:gridCol w:w="1504"/>
        <w:gridCol w:w="1504"/>
        <w:gridCol w:w="1504"/>
        <w:gridCol w:w="1504"/>
      </w:tblGrid>
      <w:tr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VarName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Obs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Mean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SD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Min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Max</w:t>
            </w:r>
          </w:p>
        </w:tc>
      </w:tr>
      <w:tr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negpmd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18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-1.224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0.613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-3.140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-0.710</w:t>
            </w:r>
          </w:p>
        </w:tc>
      </w:tr>
    </w:tbl>
    <w:p>
      <w:pPr>
        <w:pStyle w:val="Normal"/>
      </w:pPr>
      <w:r>
        <w:rPr/>
        <w:t/>
      </w:r>
    </w:p>
    <w:p>
      <w:pPr>
        <w:pStyle w:val="Normal9-BR1"/>
        <w:sectPr>
          <w:type w:val="continuous"/>
          <w:pgSz w:w="11907" w:h="16839" w:code="9"/>
          <w:pgMar w:top="1440" w:right="1440" w:bottom="1440" w:left="1440"/>
          <w:pgNumType w:fmt="decimal"/>
        </w:sectPr>
      </w:pPr>
    </w:p>
    <w:p>
      <w:pPr>
        <w:pStyle w:val="Normal"/>
        <w:spacing w:after="0"/>
        <w:jc w:val="center"/>
      </w:pPr>
      <w:r>
        <w:rPr/>
        <w:t/>
      </w:r>
      <w:r>
        <w:rPr/>
        <w:t xml:space="preserve">CGSS</w:t>
      </w:r>
    </w:p>
    <w:tbl>
      <w:tblPr>
        <w:tblStyle w:val="TableGrid-BR1"/>
        <w:jc w:val="center"/>
        <w:tblBorders>
          <w:top w:val="single" w:color="000000" w:shadow="false"/>
          <w:left w:val="nil" w:color="000000" w:shadow="false"/>
          <w:bottom w:val="single" w:color="000000" w:shadow="false"/>
          <w:right w:val="nil" w:color="000000" w:shadow="false"/>
          <w:insideH w:val="nil" w:color="000000" w:shadow="false"/>
          <w:insideV w:val="nil" w:color="000000" w:shadow="false"/>
        </w:tblBorders>
        <w:tblLayout w:type="autofit"/>
      </w:tblPr>
      <w:tblGrid>
        <w:gridCol w:w="1504"/>
        <w:gridCol w:w="1504"/>
        <w:gridCol w:w="1504"/>
        <w:gridCol w:w="1504"/>
        <w:gridCol w:w="1504"/>
        <w:gridCol w:w="1504"/>
      </w:tblGrid>
      <w:tr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VarName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Obs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Mean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SD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Min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Max</w:t>
            </w:r>
          </w:p>
        </w:tc>
      </w:tr>
      <w:tr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trust_relative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6424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4.163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0.738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1.000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5.000</w:t>
            </w:r>
          </w:p>
        </w:tc>
      </w:tr>
      <w:tr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trust_friend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6412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3.789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0.793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1.000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5.000</w:t>
            </w:r>
          </w:p>
        </w:tc>
      </w:tr>
      <w:tr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trust_coworker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6131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3.494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0.790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1.000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5.000</w:t>
            </w:r>
          </w:p>
        </w:tc>
      </w:tr>
      <w:tr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carepoli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6413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0.337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0.473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0.000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1.000</w:t>
            </w:r>
          </w:p>
        </w:tc>
      </w:tr>
      <w:tr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work_cmt_demon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6423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0.183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0.387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0.000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1.000</w:t>
            </w:r>
          </w:p>
        </w:tc>
      </w:tr>
    </w:tbl>
    <w:p>
      <w:pPr>
        <w:pStyle w:val="Normal"/>
      </w:pPr>
      <w:r>
        <w:rPr/>
        <w:t/>
      </w:r>
    </w:p>
    <w:p>
      <w:pPr>
        <w:pStyle w:val="Normal10-BR1"/>
        <w:sectPr>
          <w:type w:val="continuous"/>
          <w:pgSz w:w="11907" w:h="16839" w:code="9"/>
          <w:pgMar w:top="1440" w:right="1440" w:bottom="1440" w:left="1440"/>
          <w:pgNumType w:fmt="decimal"/>
        </w:sectPr>
      </w:pPr>
    </w:p>
    <w:p>
      <w:pPr>
        <w:pStyle w:val="Normal"/>
        <w:spacing w:after="0"/>
        <w:jc w:val="center"/>
      </w:pPr>
      <w:r>
        <w:rPr/>
        <w:t/>
      </w:r>
      <w:r>
        <w:rPr/>
        <w:t xml:space="preserve">Industralization</w:t>
      </w:r>
    </w:p>
    <w:tbl>
      <w:tblPr>
        <w:tblStyle w:val="TableGrid-BR1"/>
        <w:jc w:val="center"/>
        <w:tblBorders>
          <w:top w:val="single" w:color="000000" w:shadow="false"/>
          <w:left w:val="nil" w:color="000000" w:shadow="false"/>
          <w:bottom w:val="single" w:color="000000" w:shadow="false"/>
          <w:right w:val="nil" w:color="000000" w:shadow="false"/>
          <w:insideH w:val="nil" w:color="000000" w:shadow="false"/>
          <w:insideV w:val="nil" w:color="000000" w:shadow="false"/>
        </w:tblBorders>
        <w:tblLayout w:type="autofit"/>
      </w:tblPr>
      <w:tblGrid>
        <w:gridCol w:w="1504"/>
        <w:gridCol w:w="1504"/>
        <w:gridCol w:w="1504"/>
        <w:gridCol w:w="1504"/>
        <w:gridCol w:w="1504"/>
        <w:gridCol w:w="1504"/>
      </w:tblGrid>
      <w:tr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VarName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Obs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Mean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SD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Min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Max</w:t>
            </w:r>
          </w:p>
        </w:tc>
      </w:tr>
      <w:tr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Lnetfirms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356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0.685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1.076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0.000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7.491</w:t>
            </w:r>
          </w:p>
        </w:tc>
      </w:tr>
      <w:tr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Lproductvalue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356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2.323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5.432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0.000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20.442</w:t>
            </w:r>
          </w:p>
        </w:tc>
      </w:tr>
      <w:tr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left"/>
            </w:pPr>
            <w:r>
              <w:rPr/>
              <w:t xml:space="preserve">Lmilitaryfirm_inv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356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0.244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1.902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0.000</w:t>
            </w:r>
          </w:p>
        </w:tc>
        <w:tc>
          <w:tcPr>
            <w:tcW w:w="1504" w:type="dxa"/>
            <w:vAlign w:val="center"/>
          </w:tcPr>
          <w:p>
            <w:pPr>
              <w:pStyle w:val="Normal"/>
              <w:spacing w:after="0"/>
              <w:jc w:val="right"/>
            </w:pPr>
            <w:r>
              <w:rPr/>
              <w:t xml:space="preserve">18.116</w:t>
            </w:r>
          </w:p>
        </w:tc>
      </w:tr>
    </w:tbl>
    <w:p>
      <w:pPr>
        <w:pStyle w:val="Normal"/>
      </w:pPr>
      <w:r>
        <w:rPr/>
        <w:t/>
      </w:r>
    </w:p>
    <w:sectPr>
      <w:type w:val="continuous"/>
      <w:pgSz w:w="11907" w:h="16839" w:code="9"/>
      <w:pgMar w:top="1440" w:right="1440" w:bottom="1440" w:left="1440"/>
      <w:pgNumType w:fmt="decimal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false">
    <w:name w:val="Normal"/>
    <w:qFormat/>
    <w:rsid w:val="004A3277"/>
    <w:rPr>
      <w:rFonts w:ascii="Times New Roman" w:hAnsi="Times New Roman" w:eastAsia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fals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-BR1">
    <w:name w:val="Table Grid"/>
    <w:basedOn w:val="TableNormal-BR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-BR1" w:default="false">
    <w:name w:val="TableNormal-BR1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TableNormal-BR2" w:default="false">
    <w:name w:val="TableNormal-BR2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-BR1" w:default="false">
    <w:name w:val="Normal-BR1"/>
  </w:style>
  <w:style w:type="table" w:styleId="TableNormal2-BR2" w:default="false">
    <w:name w:val="TableNormal2-BR2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2-BR1" w:default="false">
    <w:name w:val="Normal2-BR1"/>
  </w:style>
  <w:style w:type="table" w:styleId="TableNormal3-BR2" w:default="false">
    <w:name w:val="TableNormal3-BR2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3-BR1" w:default="false">
    <w:name w:val="Normal3-BR1"/>
  </w:style>
  <w:style w:type="table" w:styleId="TableNormal4-BR2" w:default="false">
    <w:name w:val="TableNormal4-BR2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4-BR1" w:default="false">
    <w:name w:val="Normal4-BR1"/>
  </w:style>
  <w:style w:type="table" w:styleId="TableNormal5-BR2" w:default="false">
    <w:name w:val="TableNormal5-BR2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5-BR1" w:default="false">
    <w:name w:val="Normal5-BR1"/>
  </w:style>
  <w:style w:type="table" w:styleId="TableNormal6-BR2" w:default="false">
    <w:name w:val="TableNormal6-BR2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6-BR1" w:default="false">
    <w:name w:val="Normal6-BR1"/>
  </w:style>
  <w:style w:type="table" w:styleId="TableNormal7-BR2" w:default="false">
    <w:name w:val="TableNormal7-BR2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7-BR1" w:default="false">
    <w:name w:val="Normal7-BR1"/>
  </w:style>
  <w:style w:type="table" w:styleId="TableNormal8-BR2" w:default="false">
    <w:name w:val="TableNormal8-BR2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8-BR1" w:default="false">
    <w:name w:val="Normal8-BR1"/>
  </w:style>
  <w:style w:type="table" w:styleId="TableNormal9-BR2" w:default="false">
    <w:name w:val="TableNormal9-BR2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9-BR1" w:default="false">
    <w:name w:val="Normal9-BR1"/>
  </w:style>
  <w:style w:type="table" w:styleId="TableNormal10-BR2" w:default="false">
    <w:name w:val="TableNormal10-BR2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10-BR1" w:default="false">
    <w:name w:val="Normal10-BR1"/>
  </w:style>
  <w:style w:type="table" w:styleId="TableNormal11-BR2" w:default="false">
    <w:name w:val="TableNormal11-BR2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
<Relationships xmlns="http://schemas.openxmlformats.org/package/2006/relationships">
    <Relationship Target="settings.xml" Type="http://schemas.openxmlformats.org/officeDocument/2006/relationships/settings" Id="rId1"/>
    <Relationship Target="styles.xml" Type="http://schemas.openxmlformats.org/officeDocument/2006/relationships/style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